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5ED6" w14:textId="77777777" w:rsidR="007C1D32" w:rsidRPr="007C1D32" w:rsidRDefault="007C1D32" w:rsidP="007C1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в ДОУ в рамках ФОП ДО</w:t>
      </w:r>
    </w:p>
    <w:p w14:paraId="48BB9186" w14:textId="2A24BD1E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В содержании ФОП ДО отмечена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14:paraId="5ECA9419" w14:textId="078D285E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– это преданность и любовь к Родине, к ее природе, культуре, народу.</w:t>
      </w:r>
    </w:p>
    <w:p w14:paraId="12904002" w14:textId="67DED225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ребенка – основа формирования будущего гражданина.</w:t>
      </w:r>
    </w:p>
    <w:p w14:paraId="42F438A2" w14:textId="3D591225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детей является одной из основных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образовательного учреждения.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многогранно по содержанию. Чувство Родины -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</w:p>
    <w:p w14:paraId="2E2D89A0" w14:textId="05081502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чувство не возникает само по себе. Это результат длительного целенаправленного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воздействия на человека, начиная с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дошкольного детства. Здесь немаловажную роль играет влияние семьи и образования.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воспитают, какими впечатлениями обогатят.</w:t>
      </w:r>
    </w:p>
    <w:p w14:paraId="240592BF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ЦЕЛЬ: содействовать формированию у ребёнка личностной позиции наследника традиций и культуры, защитника Отечества и творца (созидателя, ответственного за будущее своей страны.</w:t>
      </w:r>
    </w:p>
    <w:p w14:paraId="04DB7824" w14:textId="0AF23D4B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1D32">
        <w:rPr>
          <w:rFonts w:ascii="Times New Roman" w:hAnsi="Times New Roman" w:cs="Times New Roman"/>
          <w:sz w:val="28"/>
          <w:szCs w:val="28"/>
        </w:rPr>
        <w:t>реди множества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патриотического воспитания детей можно выделить основные:</w:t>
      </w:r>
    </w:p>
    <w:p w14:paraId="729CACE1" w14:textId="25813A1D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настоящего гражданина, любящего свою Родину;</w:t>
      </w:r>
    </w:p>
    <w:p w14:paraId="7FA12F97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формирование устойчивой привычки поступать в соответствии с общепринятыми в обществе нормами и правилами;</w:t>
      </w:r>
    </w:p>
    <w:p w14:paraId="65ABBDCC" w14:textId="7E53305B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формирование патриотических чувств к родному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(причастности к родному дому, семье, детскому саду, городу);</w:t>
      </w:r>
    </w:p>
    <w:p w14:paraId="089D2463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формирование духовно-нравственных отношений;</w:t>
      </w:r>
    </w:p>
    <w:p w14:paraId="0F89A550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формирование уважения к культурному наследию своего народа;</w:t>
      </w:r>
    </w:p>
    <w:p w14:paraId="2E979C25" w14:textId="4EE92360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любви к своим национальным особенностям;</w:t>
      </w:r>
    </w:p>
    <w:p w14:paraId="094E061F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чувство собственного достоинства как представителя своего народа;</w:t>
      </w:r>
    </w:p>
    <w:p w14:paraId="114D7C1A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• толерантное отношение к представителям других национальностей, к ровесникам, родителям, соседям, другим людям.</w:t>
      </w:r>
    </w:p>
    <w:p w14:paraId="649EA4B2" w14:textId="7AF772CC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Организация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включает в себя различные методы, формы, мероприятия.</w:t>
      </w:r>
    </w:p>
    <w:p w14:paraId="352123CC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lastRenderedPageBreak/>
        <w:t>1. Целевые прогулки, экскурсии по местам воинской славы, к памятникам, монументам.</w:t>
      </w:r>
    </w:p>
    <w:p w14:paraId="5367087F" w14:textId="18A056E5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2.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воспитателей, беседы с детьми о славной истории родной страны и родного края, станицы, в которой мы живем.</w:t>
      </w:r>
    </w:p>
    <w:p w14:paraId="32BDE39A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3. Наблюдения (например, позволяющие видеть трудовую жизнь населения, изменения в облике города т. п.);</w:t>
      </w:r>
    </w:p>
    <w:p w14:paraId="39D16143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4. Демонстрация тематических слайдов, видеороликов, иллюстраций;</w:t>
      </w:r>
    </w:p>
    <w:p w14:paraId="308D2AC5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5. Знакомство с русским фольклором – сказками, пословицами, поговорками, песнями, играми;</w:t>
      </w:r>
    </w:p>
    <w:p w14:paraId="32AEA2D5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6. Знакомство с творчеством отечественных писателей, композиторов и художников;</w:t>
      </w:r>
    </w:p>
    <w:p w14:paraId="70A981FE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7. Посещение тематических выставок или их самостоятельная организация;</w:t>
      </w:r>
    </w:p>
    <w:p w14:paraId="31ECEB74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8. Участие в посильных общественно-полезных работах (труд на участке детского сада, совместный труд с родителями по благоустройству территории детского сада и города);</w:t>
      </w:r>
    </w:p>
    <w:p w14:paraId="6911967B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9. Праздники, мероприятия, развлечения, викторины;</w:t>
      </w:r>
    </w:p>
    <w:p w14:paraId="62C6E89D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10. Основная форма работы – непосредственно образовательная деятельность (различного рода познавательные занятия, изучение государственных символов Российской Федерации, получение детьми знаний о расположении, климате родного края, о его истории).</w:t>
      </w:r>
    </w:p>
    <w:p w14:paraId="03D6B983" w14:textId="77DA38BD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11. Взаимодействие с родителями и семьей имеет большое значение в решении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 дошкольника:</w:t>
      </w:r>
    </w:p>
    <w:p w14:paraId="5F978E56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анкетирование родителей.</w:t>
      </w:r>
    </w:p>
    <w:p w14:paraId="543C587A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консультации индивидуальные и групповые.</w:t>
      </w:r>
    </w:p>
    <w:p w14:paraId="2A1B14FE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беседы, оформление наглядной информации (стенды, папки-передвижки).</w:t>
      </w:r>
    </w:p>
    <w:p w14:paraId="6C01117D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привлечение к обогащению предметно-развивающей среды группы.</w:t>
      </w:r>
    </w:p>
    <w:p w14:paraId="0008D19D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проведение встреч-обсуждений по нравственно-патриотическому воспитанию детей.</w:t>
      </w:r>
    </w:p>
    <w:p w14:paraId="6D5E2868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проведение с участием родителей выставки поделок и рисунков, соревнования, праздники и утренники, осуществляем совместный труд на участке;</w:t>
      </w:r>
    </w:p>
    <w:p w14:paraId="50411CB6" w14:textId="4AB0ABEE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внедрение в ДО волонтерского движения - участие в акциях («Окна Победы»,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«Покормите птиц зимой», «Своих не бросаем», «Письмо солдату»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и т. д.).</w:t>
      </w:r>
    </w:p>
    <w:p w14:paraId="6CF74E34" w14:textId="13765140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Все перечисленные методы и формы работы всегда были, есть и будут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14:paraId="668003CB" w14:textId="75608743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 xml:space="preserve">На примере рассмотрим </w:t>
      </w:r>
      <w:proofErr w:type="spellStart"/>
      <w:r w:rsidRPr="007C1D3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C1D32">
        <w:rPr>
          <w:rFonts w:ascii="Times New Roman" w:hAnsi="Times New Roman" w:cs="Times New Roman"/>
          <w:sz w:val="28"/>
          <w:szCs w:val="28"/>
        </w:rPr>
        <w:t xml:space="preserve"> – спортивную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«Разведчики».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 преддверии 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«День защитников Отечества»,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«День Победы»,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 xml:space="preserve">«День </w:t>
      </w:r>
      <w:proofErr w:type="spellStart"/>
      <w:r w:rsidRPr="007C1D3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C1D32">
        <w:rPr>
          <w:rFonts w:ascii="Times New Roman" w:hAnsi="Times New Roman" w:cs="Times New Roman"/>
          <w:sz w:val="28"/>
          <w:szCs w:val="28"/>
        </w:rPr>
        <w:t xml:space="preserve"> – Морского флота»,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«День воинской славы»,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 xml:space="preserve">«День пограничника», и т. д., проводятся </w:t>
      </w:r>
      <w:proofErr w:type="spellStart"/>
      <w:r w:rsidRPr="007C1D3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C1D32">
        <w:rPr>
          <w:rFonts w:ascii="Times New Roman" w:hAnsi="Times New Roman" w:cs="Times New Roman"/>
          <w:sz w:val="28"/>
          <w:szCs w:val="28"/>
        </w:rPr>
        <w:t xml:space="preserve"> – спортивные игры.</w:t>
      </w:r>
    </w:p>
    <w:p w14:paraId="581E79F5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Задачи игры:</w:t>
      </w:r>
    </w:p>
    <w:p w14:paraId="24398578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lastRenderedPageBreak/>
        <w:t>- Вызвать у детей положительный эмоциональный настрой, устойчивый интерес к занятиям спортом; закаливать организм на свежем воздухе через игровые задания.</w:t>
      </w:r>
    </w:p>
    <w:p w14:paraId="27AD932D" w14:textId="77777777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 xml:space="preserve">-Закрепить навыки выполнения различных упражнений: метание в вертикальную цель, сбивание кеглей, езда на санках, </w:t>
      </w:r>
      <w:proofErr w:type="spellStart"/>
      <w:r w:rsidRPr="007C1D3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7C1D32">
        <w:rPr>
          <w:rFonts w:ascii="Times New Roman" w:hAnsi="Times New Roman" w:cs="Times New Roman"/>
          <w:sz w:val="28"/>
          <w:szCs w:val="28"/>
        </w:rPr>
        <w:t xml:space="preserve"> под веревку, прыжки из обруча в обруч;</w:t>
      </w:r>
    </w:p>
    <w:p w14:paraId="48F3E051" w14:textId="6EEA1B04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Учить управлять волевыми усилиями, развивать внимание, 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восприятие, наблюдательность.</w:t>
      </w:r>
    </w:p>
    <w:p w14:paraId="6DD417C8" w14:textId="00FCECE9" w:rsidR="005764F8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 Формировать навыки сотрудничества, взаимопонимания, доброжелательности, инициативности, ответственности.</w:t>
      </w:r>
    </w:p>
    <w:p w14:paraId="2C12B5E4" w14:textId="018B493D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14:paraId="02195B40" w14:textId="66EFAB5E" w:rsidR="007C1D32" w:rsidRPr="007C1D32" w:rsidRDefault="007C1D32" w:rsidP="007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32">
        <w:rPr>
          <w:rFonts w:ascii="Times New Roman" w:hAnsi="Times New Roman" w:cs="Times New Roman"/>
          <w:sz w:val="28"/>
          <w:szCs w:val="28"/>
        </w:rPr>
        <w:t>Воспитать патриота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своей Родины - ответственная и сложная задача, решение которой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детстве только начинается. Планомерная, систематическая работа, использование разнообразных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32">
        <w:rPr>
          <w:rFonts w:ascii="Times New Roman" w:hAnsi="Times New Roman" w:cs="Times New Roman"/>
          <w:sz w:val="28"/>
          <w:szCs w:val="28"/>
        </w:rPr>
        <w:t>патриотическому воспитанию.</w:t>
      </w:r>
    </w:p>
    <w:sectPr w:rsidR="007C1D32" w:rsidRPr="007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EF"/>
    <w:rsid w:val="005764F8"/>
    <w:rsid w:val="007C1D32"/>
    <w:rsid w:val="00876097"/>
    <w:rsid w:val="00A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A007"/>
  <w15:chartTrackingRefBased/>
  <w15:docId w15:val="{D16BCFC0-C92B-413E-93E6-F36C8E0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32"/>
    <w:rPr>
      <w:b/>
      <w:bCs/>
    </w:rPr>
  </w:style>
  <w:style w:type="character" w:styleId="a5">
    <w:name w:val="Hyperlink"/>
    <w:basedOn w:val="a0"/>
    <w:uiPriority w:val="99"/>
    <w:unhideWhenUsed/>
    <w:rsid w:val="007C1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2024-06-09T11:08:00Z</dcterms:created>
  <dcterms:modified xsi:type="dcterms:W3CDTF">2024-06-09T11:18:00Z</dcterms:modified>
</cp:coreProperties>
</file>